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726D" w14:textId="77777777" w:rsidR="00240BFB" w:rsidRDefault="00343E96" w:rsidP="00240BFB">
      <w:pPr>
        <w:pStyle w:val="1"/>
        <w:ind w:left="0"/>
        <w:jc w:val="center"/>
      </w:pPr>
      <w:r w:rsidRPr="00FD4A6E">
        <w:rPr>
          <w:noProof/>
          <w:lang w:eastAsia="zh-CN"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0E8D266D" w:rsidR="00240BFB" w:rsidRDefault="00A26B2C" w:rsidP="00240BFB">
      <w:pPr>
        <w:pStyle w:val="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4061A7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3"/>
        <w:ind w:left="0" w:right="-720"/>
        <w:jc w:val="center"/>
        <w:rPr>
          <w:sz w:val="22"/>
          <w:szCs w:val="22"/>
        </w:rPr>
      </w:pPr>
    </w:p>
    <w:tbl>
      <w:tblPr>
        <w:tblW w:w="1108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397"/>
        <w:gridCol w:w="993"/>
        <w:gridCol w:w="2535"/>
        <w:gridCol w:w="1080"/>
        <w:gridCol w:w="934"/>
        <w:gridCol w:w="2142"/>
      </w:tblGrid>
      <w:tr w:rsidR="00444C1C" w:rsidRPr="00446166" w14:paraId="5468E8C8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7355553C" w:rsidR="00444C1C" w:rsidRPr="00446166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Name:</w:t>
            </w:r>
          </w:p>
        </w:tc>
        <w:tc>
          <w:tcPr>
            <w:tcW w:w="7684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77777777" w:rsidR="00444C1C" w:rsidRPr="00446166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6B9A730A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2D6EB675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  <w:r w:rsidR="004061A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BA3BB9" w:rsidRPr="00BA3BB9">
              <w:rPr>
                <w:rFonts w:ascii="Tahoma" w:hAnsi="Tahoma" w:cs="Tahoma"/>
                <w:bCs/>
                <w:sz w:val="20"/>
                <w:szCs w:val="20"/>
              </w:rPr>
              <w:t>FAO-HQ-3,</w:t>
            </w:r>
            <w:r w:rsidR="00BA3BB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4061A7" w:rsidRPr="004061A7">
              <w:rPr>
                <w:rFonts w:ascii="Tahoma" w:hAnsi="Tahoma" w:cs="Tahoma"/>
                <w:bCs/>
                <w:sz w:val="20"/>
                <w:szCs w:val="20"/>
              </w:rPr>
              <w:t>Intern</w:t>
            </w:r>
            <w:bookmarkStart w:id="0" w:name="_GoBack"/>
            <w:bookmarkEnd w:id="0"/>
          </w:p>
        </w:tc>
        <w:tc>
          <w:tcPr>
            <w:tcW w:w="7684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77777777" w:rsidR="00240BFB" w:rsidRPr="00446166" w:rsidRDefault="00240BFB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61A7" w:rsidRPr="00446166" w14:paraId="34C80FBD" w14:textId="77777777" w:rsidTr="009D3FDC">
        <w:trPr>
          <w:trHeight w:val="340"/>
          <w:jc w:val="center"/>
        </w:trPr>
        <w:tc>
          <w:tcPr>
            <w:tcW w:w="11081" w:type="dxa"/>
            <w:gridSpan w:val="6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single" w:sz="4" w:space="0" w:color="C0C0C0"/>
            </w:tcBorders>
            <w:vAlign w:val="center"/>
            <w:hideMark/>
          </w:tcPr>
          <w:p w14:paraId="66FA8B8A" w14:textId="436CE56E" w:rsidR="004061A7" w:rsidRPr="00446166" w:rsidRDefault="004061A7">
            <w:pPr>
              <w:rPr>
                <w:rFonts w:ascii="Tahoma" w:hAnsi="Tahoma" w:cs="Tahoma"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Division/Department: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4061A7">
              <w:rPr>
                <w:rFonts w:ascii="Tahoma" w:hAnsi="Tahoma" w:cs="Tahoma"/>
                <w:bCs/>
                <w:sz w:val="20"/>
                <w:szCs w:val="20"/>
              </w:rPr>
              <w:t>Office of Climate Change, Biodiversity and Environment</w:t>
            </w:r>
            <w:r w:rsidR="006D0D9B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6D0D9B" w:rsidRPr="004061A7">
              <w:rPr>
                <w:rFonts w:ascii="Tahoma" w:hAnsi="Tahoma" w:cs="Tahoma"/>
                <w:sz w:val="20"/>
                <w:szCs w:val="20"/>
              </w:rPr>
              <w:t>(UNFA/GLO/092/UND)</w:t>
            </w:r>
          </w:p>
        </w:tc>
      </w:tr>
      <w:tr w:rsidR="00240BFB" w:rsidRPr="00446166" w14:paraId="10A38E57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7F4465A3" w:rsidR="00240BFB" w:rsidRPr="00446166" w:rsidRDefault="00240BFB" w:rsidP="0045413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Location:</w:t>
            </w:r>
            <w:r w:rsidR="004061A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454137">
              <w:rPr>
                <w:rFonts w:ascii="Tahoma" w:hAnsi="Tahoma" w:cs="Tahoma"/>
                <w:bCs/>
                <w:sz w:val="20"/>
                <w:szCs w:val="20"/>
              </w:rPr>
              <w:t xml:space="preserve">Rome, Italy </w:t>
            </w:r>
          </w:p>
        </w:tc>
        <w:tc>
          <w:tcPr>
            <w:tcW w:w="7684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77777777" w:rsidR="00240BFB" w:rsidRPr="00446166" w:rsidRDefault="00240BFB" w:rsidP="00B0757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62F9C" w:rsidRPr="00446166" w14:paraId="19BDE315" w14:textId="77777777" w:rsidTr="00C04A32">
        <w:trPr>
          <w:trHeight w:val="340"/>
          <w:jc w:val="center"/>
        </w:trPr>
        <w:tc>
          <w:tcPr>
            <w:tcW w:w="11081" w:type="dxa"/>
            <w:gridSpan w:val="6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28FBEDD4" w:rsidR="00962F9C" w:rsidRPr="00446166" w:rsidRDefault="00962F9C" w:rsidP="00B0757F">
            <w:pPr>
              <w:rPr>
                <w:rFonts w:ascii="Tahoma" w:hAnsi="Tahoma" w:cs="Tahoma"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Linkage to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Four Betters:</w:t>
            </w: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962F9C">
              <w:rPr>
                <w:rFonts w:ascii="Tahoma" w:hAnsi="Tahoma" w:cs="Tahoma"/>
                <w:bCs/>
                <w:sz w:val="20"/>
                <w:szCs w:val="20"/>
              </w:rPr>
              <w:t>Better environment</w:t>
            </w:r>
          </w:p>
        </w:tc>
      </w:tr>
      <w:tr w:rsidR="00240BFB" w:rsidRPr="00446166" w14:paraId="057428CB" w14:textId="77777777" w:rsidTr="004061A7">
        <w:trPr>
          <w:trHeight w:val="340"/>
          <w:jc w:val="center"/>
        </w:trPr>
        <w:tc>
          <w:tcPr>
            <w:tcW w:w="4390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77777777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Expected Start Date of Assignment:</w:t>
            </w:r>
          </w:p>
        </w:tc>
        <w:tc>
          <w:tcPr>
            <w:tcW w:w="253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4D6F0F30" w:rsidR="00240BFB" w:rsidRPr="00446166" w:rsidRDefault="004061A7" w:rsidP="002131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 May 2022</w:t>
            </w:r>
          </w:p>
        </w:tc>
        <w:tc>
          <w:tcPr>
            <w:tcW w:w="108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58FD6B80" w14:textId="77777777" w:rsidR="00240BFB" w:rsidRPr="00446166" w:rsidRDefault="00446166" w:rsidP="00446166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Duration</w:t>
            </w:r>
            <w:r w:rsidR="00240BFB" w:rsidRPr="00446166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307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4A35C817" w:rsidR="00240BFB" w:rsidRPr="00446166" w:rsidRDefault="004061A7" w:rsidP="00283DC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 months</w:t>
            </w:r>
          </w:p>
        </w:tc>
      </w:tr>
      <w:tr w:rsidR="00AF713A" w:rsidRPr="00446166" w14:paraId="603D7870" w14:textId="77777777" w:rsidTr="004061A7">
        <w:trPr>
          <w:trHeight w:val="340"/>
          <w:jc w:val="center"/>
        </w:trPr>
        <w:tc>
          <w:tcPr>
            <w:tcW w:w="4390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544DBA41" w14:textId="23ED4033" w:rsidR="00AF713A" w:rsidRPr="00446166" w:rsidRDefault="00AF713A" w:rsidP="00983BE9">
            <w:pPr>
              <w:rPr>
                <w:rFonts w:ascii="Tahoma" w:hAnsi="Tahoma" w:cs="Tahoma"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Report to: </w:t>
            </w:r>
            <w:r w:rsidR="00343E96" w:rsidRPr="0044616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63EE4">
              <w:rPr>
                <w:rFonts w:ascii="Tahoma" w:hAnsi="Tahoma" w:cs="Tahoma"/>
                <w:sz w:val="20"/>
                <w:szCs w:val="20"/>
              </w:rPr>
              <w:t xml:space="preserve">Julia Wolf, Natural Resources Officer, OCB </w:t>
            </w:r>
          </w:p>
          <w:p w14:paraId="6C089B37" w14:textId="1E4772CF" w:rsidR="00A26B2C" w:rsidRPr="00446166" w:rsidRDefault="00A26B2C" w:rsidP="00E667B7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77777777" w:rsidR="00AF713A" w:rsidRPr="00446166" w:rsidRDefault="00AF713A" w:rsidP="009D3F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77777777" w:rsidR="00AF713A" w:rsidRPr="00446166" w:rsidRDefault="00AF713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07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77777777" w:rsidR="00AF713A" w:rsidRPr="00446166" w:rsidRDefault="00AF71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593B8BA1" w14:textId="77777777" w:rsidTr="00446166">
        <w:trPr>
          <w:trHeight w:val="157"/>
          <w:jc w:val="center"/>
        </w:trPr>
        <w:tc>
          <w:tcPr>
            <w:tcW w:w="11081" w:type="dxa"/>
            <w:gridSpan w:val="6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446166" w:rsidRDefault="00240BFB" w:rsidP="00D813B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2369855" w14:textId="77777777" w:rsidTr="00446166">
        <w:trPr>
          <w:trHeight w:val="301"/>
          <w:jc w:val="center"/>
        </w:trPr>
        <w:tc>
          <w:tcPr>
            <w:tcW w:w="1108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446166" w:rsidRDefault="00240BFB">
            <w:pPr>
              <w:pStyle w:val="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240BFB" w:rsidRPr="00446166" w14:paraId="257E6D69" w14:textId="77777777" w:rsidTr="00446166">
        <w:trPr>
          <w:trHeight w:val="827"/>
          <w:jc w:val="center"/>
        </w:trPr>
        <w:tc>
          <w:tcPr>
            <w:tcW w:w="1108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772ADB" w14:textId="77777777" w:rsidR="004061A7" w:rsidRPr="004061A7" w:rsidRDefault="004061A7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061A7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Background:</w:t>
            </w:r>
          </w:p>
          <w:p w14:paraId="20F898DA" w14:textId="1F5FFC4C" w:rsidR="00EE418D" w:rsidRDefault="004061A7" w:rsidP="004061A7">
            <w:pPr>
              <w:pStyle w:val="af6"/>
              <w:rPr>
                <w:rFonts w:ascii="Tahoma" w:hAnsi="Tahoma" w:cs="Tahoma"/>
                <w:sz w:val="20"/>
                <w:szCs w:val="20"/>
              </w:rPr>
            </w:pPr>
            <w:r w:rsidRPr="004061A7">
              <w:rPr>
                <w:rFonts w:ascii="Tahoma" w:hAnsi="Tahoma" w:cs="Tahoma"/>
                <w:sz w:val="20"/>
                <w:szCs w:val="20"/>
              </w:rPr>
              <w:t xml:space="preserve">The Office of Climate Change, Biodiversity and Environment (OCB) </w:t>
            </w:r>
            <w:r w:rsidR="00EE418D" w:rsidRPr="00EE418D">
              <w:rPr>
                <w:rFonts w:ascii="Tahoma" w:hAnsi="Tahoma" w:cs="Tahoma"/>
                <w:sz w:val="20"/>
                <w:szCs w:val="20"/>
              </w:rPr>
              <w:t>works to ensure that countries and stakeholders respond to the challenges of climate change, biodiversity loss, and environmental degradation, keeping food and agriculture sustainability high on the agenda.</w:t>
            </w:r>
            <w:r w:rsidR="00EE418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B04C2">
              <w:rPr>
                <w:rFonts w:ascii="Tahoma" w:hAnsi="Tahoma" w:cs="Tahoma"/>
                <w:sz w:val="20"/>
                <w:szCs w:val="20"/>
              </w:rPr>
              <w:t>On climate change, OCB s</w:t>
            </w:r>
            <w:r w:rsidR="00EE418D" w:rsidRPr="00EE418D">
              <w:rPr>
                <w:rFonts w:ascii="Tahoma" w:hAnsi="Tahoma" w:cs="Tahoma"/>
                <w:sz w:val="20"/>
                <w:szCs w:val="20"/>
              </w:rPr>
              <w:t>upport</w:t>
            </w:r>
            <w:r w:rsidR="007B04C2">
              <w:rPr>
                <w:rFonts w:ascii="Tahoma" w:hAnsi="Tahoma" w:cs="Tahoma"/>
                <w:sz w:val="20"/>
                <w:szCs w:val="20"/>
              </w:rPr>
              <w:t>s</w:t>
            </w:r>
            <w:r w:rsidR="00EE418D" w:rsidRPr="00EE418D">
              <w:rPr>
                <w:rFonts w:ascii="Tahoma" w:hAnsi="Tahoma" w:cs="Tahoma"/>
                <w:sz w:val="20"/>
                <w:szCs w:val="20"/>
              </w:rPr>
              <w:t xml:space="preserve"> countries to adapt to climate change and reduce greenhouse gas emissions from food and agriculture production, through in-country development of national climate plans and research-based programmes and projects.</w:t>
            </w:r>
            <w:r w:rsidR="007B04C2">
              <w:rPr>
                <w:rFonts w:ascii="Tahoma" w:hAnsi="Tahoma" w:cs="Tahoma"/>
                <w:sz w:val="20"/>
                <w:szCs w:val="20"/>
              </w:rPr>
              <w:t xml:space="preserve"> OCB f</w:t>
            </w:r>
            <w:r w:rsidR="00EE418D" w:rsidRPr="00EE418D">
              <w:rPr>
                <w:rFonts w:ascii="Tahoma" w:hAnsi="Tahoma" w:cs="Tahoma"/>
                <w:sz w:val="20"/>
                <w:szCs w:val="20"/>
              </w:rPr>
              <w:t>acilitate</w:t>
            </w:r>
            <w:r w:rsidR="007B04C2">
              <w:rPr>
                <w:rFonts w:ascii="Tahoma" w:hAnsi="Tahoma" w:cs="Tahoma"/>
                <w:sz w:val="20"/>
                <w:szCs w:val="20"/>
              </w:rPr>
              <w:t>s</w:t>
            </w:r>
            <w:r w:rsidR="00EE418D" w:rsidRPr="00EE418D">
              <w:rPr>
                <w:rFonts w:ascii="Tahoma" w:hAnsi="Tahoma" w:cs="Tahoma"/>
                <w:sz w:val="20"/>
                <w:szCs w:val="20"/>
              </w:rPr>
              <w:t xml:space="preserve"> FAO’s work under the UN Framework Convention on Climate Change (UNFCCC)</w:t>
            </w:r>
            <w:r w:rsidR="007B04C2">
              <w:rPr>
                <w:rFonts w:ascii="Tahoma" w:hAnsi="Tahoma" w:cs="Tahoma"/>
                <w:sz w:val="20"/>
                <w:szCs w:val="20"/>
              </w:rPr>
              <w:t xml:space="preserve"> and supports linkages between long-term climate planning and Disaster Risk Reduction</w:t>
            </w:r>
            <w:r w:rsidR="007B04C2" w:rsidRPr="004061A7">
              <w:rPr>
                <w:rFonts w:ascii="Tahoma" w:hAnsi="Tahoma" w:cs="Tahoma"/>
                <w:sz w:val="20"/>
                <w:szCs w:val="20"/>
              </w:rPr>
              <w:t xml:space="preserve"> in the context of extreme climate risks and extreme events</w:t>
            </w:r>
            <w:r w:rsidR="007B04C2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0A6A513F" w14:textId="77777777" w:rsidR="00EE418D" w:rsidRDefault="00EE418D" w:rsidP="004061A7">
            <w:pPr>
              <w:pStyle w:val="af6"/>
              <w:rPr>
                <w:rFonts w:ascii="Tahoma" w:hAnsi="Tahoma" w:cs="Tahoma"/>
                <w:sz w:val="20"/>
                <w:szCs w:val="20"/>
              </w:rPr>
            </w:pPr>
          </w:p>
          <w:p w14:paraId="16067BF4" w14:textId="45B2F180" w:rsidR="004061A7" w:rsidRPr="004061A7" w:rsidRDefault="007B04C2" w:rsidP="004061A7">
            <w:pPr>
              <w:pStyle w:val="af6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One of OCB’s key </w:t>
            </w:r>
            <w:r w:rsidR="00FC6B27">
              <w:rPr>
                <w:rFonts w:ascii="Tahoma" w:hAnsi="Tahoma" w:cs="Tahoma"/>
                <w:sz w:val="20"/>
                <w:szCs w:val="20"/>
              </w:rPr>
              <w:t>climate initiatives</w:t>
            </w:r>
            <w:r>
              <w:rPr>
                <w:rFonts w:ascii="Tahoma" w:hAnsi="Tahoma" w:cs="Tahoma"/>
                <w:sz w:val="20"/>
                <w:szCs w:val="20"/>
              </w:rPr>
              <w:t xml:space="preserve"> is the </w:t>
            </w:r>
            <w:r w:rsidR="004061A7" w:rsidRPr="007B04C2">
              <w:rPr>
                <w:rFonts w:ascii="Tahoma" w:hAnsi="Tahoma" w:cs="Tahoma"/>
                <w:i/>
                <w:iCs/>
                <w:sz w:val="20"/>
                <w:szCs w:val="20"/>
              </w:rPr>
              <w:t>Scaling up Climate Ambition on Land Use and Agriculture through nationally determined contributions (NDCs) and National Adaptation Plans (NAPs) (SCALA)</w:t>
            </w:r>
            <w:r w:rsidR="004061A7" w:rsidRPr="004061A7">
              <w:rPr>
                <w:rFonts w:ascii="Tahoma" w:hAnsi="Tahoma" w:cs="Tahoma"/>
                <w:sz w:val="20"/>
                <w:szCs w:val="20"/>
              </w:rPr>
              <w:t xml:space="preserve"> programme, </w:t>
            </w:r>
            <w:r>
              <w:rPr>
                <w:rFonts w:ascii="Tahoma" w:hAnsi="Tahoma" w:cs="Tahoma"/>
                <w:sz w:val="20"/>
                <w:szCs w:val="20"/>
              </w:rPr>
              <w:t>which</w:t>
            </w:r>
            <w:r w:rsidR="004061A7" w:rsidRPr="004061A7">
              <w:rPr>
                <w:rFonts w:ascii="Tahoma" w:hAnsi="Tahoma" w:cs="Tahoma"/>
                <w:sz w:val="20"/>
                <w:szCs w:val="20"/>
              </w:rPr>
              <w:t xml:space="preserve"> currently support</w:t>
            </w:r>
            <w:r>
              <w:rPr>
                <w:rFonts w:ascii="Tahoma" w:hAnsi="Tahoma" w:cs="Tahoma"/>
                <w:sz w:val="20"/>
                <w:szCs w:val="20"/>
              </w:rPr>
              <w:t xml:space="preserve">s </w:t>
            </w:r>
            <w:r w:rsidR="004061A7" w:rsidRPr="004061A7">
              <w:rPr>
                <w:rFonts w:ascii="Tahoma" w:hAnsi="Tahoma" w:cs="Tahoma"/>
                <w:sz w:val="20"/>
                <w:szCs w:val="20"/>
              </w:rPr>
              <w:t xml:space="preserve">twelve countries in Africa, Asia and Latin America to build adaptive capacity and reduce greenhouse gas emissions in order to meet national climate targets. The </w:t>
            </w:r>
            <w:r>
              <w:rPr>
                <w:rFonts w:ascii="Tahoma" w:hAnsi="Tahoma" w:cs="Tahoma"/>
                <w:sz w:val="20"/>
                <w:szCs w:val="20"/>
              </w:rPr>
              <w:t>programme</w:t>
            </w:r>
            <w:r w:rsidR="004061A7" w:rsidRPr="004061A7">
              <w:rPr>
                <w:rFonts w:ascii="Tahoma" w:hAnsi="Tahoma" w:cs="Tahoma"/>
                <w:sz w:val="20"/>
                <w:szCs w:val="20"/>
              </w:rPr>
              <w:t xml:space="preserve">, co-led by the United Nations Development Programme (UNDP) and </w:t>
            </w:r>
            <w:r w:rsidR="006D0D9B">
              <w:rPr>
                <w:rFonts w:ascii="Tahoma" w:hAnsi="Tahoma" w:cs="Tahoma"/>
                <w:sz w:val="20"/>
                <w:szCs w:val="20"/>
              </w:rPr>
              <w:t>funded</w:t>
            </w:r>
            <w:r w:rsidR="004061A7" w:rsidRPr="004061A7">
              <w:rPr>
                <w:rFonts w:ascii="Tahoma" w:hAnsi="Tahoma" w:cs="Tahoma"/>
                <w:sz w:val="20"/>
                <w:szCs w:val="20"/>
              </w:rPr>
              <w:t xml:space="preserve"> by the Government of Germany, seeks to translate countries’ NDC</w:t>
            </w:r>
            <w:r w:rsidR="006D0D9B">
              <w:rPr>
                <w:rFonts w:ascii="Tahoma" w:hAnsi="Tahoma" w:cs="Tahoma"/>
                <w:sz w:val="20"/>
                <w:szCs w:val="20"/>
              </w:rPr>
              <w:t>s</w:t>
            </w:r>
            <w:r w:rsidR="004061A7" w:rsidRPr="004061A7">
              <w:rPr>
                <w:rFonts w:ascii="Tahoma" w:hAnsi="Tahoma" w:cs="Tahoma"/>
                <w:sz w:val="20"/>
                <w:szCs w:val="20"/>
              </w:rPr>
              <w:t xml:space="preserve"> and NAPs into actionable and transformative climate solutions in land use and agriculture with multi-stakeholder engagement. This is achieved through enhanced capacity to identify and appraise transformative climate actions, strengthened national and sectoral plans and budgets to integrate agriculture and land use sectors’ climate-related priorities, and by increased climate action through private sector engagement. </w:t>
            </w:r>
          </w:p>
          <w:p w14:paraId="36B45F8C" w14:textId="77777777" w:rsidR="004061A7" w:rsidRPr="004061A7" w:rsidRDefault="004061A7" w:rsidP="00343E9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19F775D" w14:textId="1C2E4907" w:rsidR="00661C9C" w:rsidRPr="004061A7" w:rsidRDefault="00661C9C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061A7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</w:t>
            </w:r>
            <w:r w:rsidR="000E1684" w:rsidRPr="004061A7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411D1E0A" w14:textId="25F28868" w:rsidR="006D0D9B" w:rsidRDefault="004061A7" w:rsidP="004061A7">
            <w:pPr>
              <w:pStyle w:val="af6"/>
              <w:rPr>
                <w:rFonts w:ascii="Tahoma" w:hAnsi="Tahoma" w:cs="Tahoma"/>
                <w:sz w:val="20"/>
                <w:szCs w:val="20"/>
              </w:rPr>
            </w:pPr>
            <w:r w:rsidRPr="004061A7">
              <w:rPr>
                <w:rFonts w:ascii="Tahoma" w:hAnsi="Tahoma" w:cs="Tahoma"/>
                <w:sz w:val="20"/>
                <w:szCs w:val="20"/>
              </w:rPr>
              <w:t xml:space="preserve">The objective of the </w:t>
            </w:r>
            <w:r w:rsidR="006D0D9B">
              <w:rPr>
                <w:rFonts w:ascii="Tahoma" w:hAnsi="Tahoma" w:cs="Tahoma"/>
                <w:sz w:val="20"/>
                <w:szCs w:val="20"/>
              </w:rPr>
              <w:t>internship</w:t>
            </w:r>
            <w:r w:rsidRPr="004061A7">
              <w:rPr>
                <w:rFonts w:ascii="Tahoma" w:hAnsi="Tahoma" w:cs="Tahoma"/>
                <w:sz w:val="20"/>
                <w:szCs w:val="20"/>
              </w:rPr>
              <w:t xml:space="preserve"> is to contribute to the </w:t>
            </w:r>
            <w:r w:rsidR="006D0D9B">
              <w:rPr>
                <w:rFonts w:ascii="Tahoma" w:hAnsi="Tahoma" w:cs="Tahoma"/>
                <w:sz w:val="20"/>
                <w:szCs w:val="20"/>
              </w:rPr>
              <w:t xml:space="preserve">implementation of the </w:t>
            </w:r>
            <w:r w:rsidRPr="004061A7">
              <w:rPr>
                <w:rFonts w:ascii="Tahoma" w:hAnsi="Tahoma" w:cs="Tahoma"/>
                <w:sz w:val="20"/>
                <w:szCs w:val="20"/>
              </w:rPr>
              <w:t>SCALA programme.</w:t>
            </w:r>
            <w:r w:rsidR="006D0D9B">
              <w:rPr>
                <w:rFonts w:ascii="Tahoma" w:hAnsi="Tahoma" w:cs="Tahoma"/>
                <w:sz w:val="20"/>
                <w:szCs w:val="20"/>
              </w:rPr>
              <w:t xml:space="preserve"> The intern will be assigned to </w:t>
            </w:r>
            <w:r w:rsidR="007B04C2">
              <w:rPr>
                <w:rFonts w:ascii="Tahoma" w:hAnsi="Tahoma" w:cs="Tahoma"/>
                <w:sz w:val="20"/>
                <w:szCs w:val="20"/>
              </w:rPr>
              <w:t xml:space="preserve">carry out tasks in </w:t>
            </w:r>
            <w:r w:rsidR="006D0D9B">
              <w:rPr>
                <w:rFonts w:ascii="Tahoma" w:hAnsi="Tahoma" w:cs="Tahoma"/>
                <w:sz w:val="20"/>
                <w:szCs w:val="20"/>
              </w:rPr>
              <w:t xml:space="preserve">support </w:t>
            </w:r>
            <w:r w:rsidR="007B04C2">
              <w:rPr>
                <w:rFonts w:ascii="Tahoma" w:hAnsi="Tahoma" w:cs="Tahoma"/>
                <w:sz w:val="20"/>
                <w:szCs w:val="20"/>
              </w:rPr>
              <w:t xml:space="preserve">of </w:t>
            </w:r>
            <w:r w:rsidR="006D0D9B">
              <w:rPr>
                <w:rFonts w:ascii="Tahoma" w:hAnsi="Tahoma" w:cs="Tahoma"/>
                <w:sz w:val="20"/>
                <w:szCs w:val="20"/>
              </w:rPr>
              <w:t>one or more of the following work streams:</w:t>
            </w:r>
          </w:p>
          <w:p w14:paraId="5DB2E095" w14:textId="19A840DA" w:rsidR="00446166" w:rsidRPr="006A504D" w:rsidRDefault="006D0D9B" w:rsidP="006D0D9B">
            <w:pPr>
              <w:pStyle w:val="af6"/>
              <w:numPr>
                <w:ilvl w:val="0"/>
                <w:numId w:val="21"/>
              </w:num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6A504D">
              <w:rPr>
                <w:rFonts w:ascii="Tahoma" w:hAnsi="Tahoma" w:cs="Tahoma"/>
                <w:i/>
                <w:iCs/>
                <w:sz w:val="20"/>
                <w:szCs w:val="20"/>
              </w:rPr>
              <w:t>Systems assessments</w:t>
            </w:r>
          </w:p>
          <w:p w14:paraId="66CCAB8F" w14:textId="30784E22" w:rsidR="00713B4A" w:rsidRDefault="00713B4A" w:rsidP="00713B4A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Prepare a summary of assessment methodologies (e.g. value chain analysis, landscape assessment) applied in countries and the related tools, partners, and applications of the findings</w:t>
            </w:r>
          </w:p>
          <w:p w14:paraId="125A2DAB" w14:textId="160F2F0C" w:rsidR="00713B4A" w:rsidRPr="006D0D9B" w:rsidRDefault="00713B4A" w:rsidP="00713B4A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Track the roll-out of support on multi-stakeholder coordination </w:t>
            </w:r>
            <w:r w:rsidR="006A504D">
              <w:rPr>
                <w:rFonts w:ascii="Tahoma" w:hAnsi="Tahoma" w:cs="Tahoma"/>
                <w:sz w:val="20"/>
                <w:szCs w:val="20"/>
              </w:rPr>
              <w:t xml:space="preserve">provided </w:t>
            </w:r>
            <w:r>
              <w:rPr>
                <w:rFonts w:ascii="Tahoma" w:hAnsi="Tahoma" w:cs="Tahoma"/>
                <w:sz w:val="20"/>
                <w:szCs w:val="20"/>
              </w:rPr>
              <w:t xml:space="preserve">to countries </w:t>
            </w:r>
            <w:r w:rsidR="006A504D">
              <w:rPr>
                <w:rFonts w:ascii="Tahoma" w:hAnsi="Tahoma" w:cs="Tahoma"/>
                <w:sz w:val="20"/>
                <w:szCs w:val="20"/>
              </w:rPr>
              <w:t xml:space="preserve">to support the validation of systems assessments, </w:t>
            </w:r>
            <w:r>
              <w:rPr>
                <w:rFonts w:ascii="Tahoma" w:hAnsi="Tahoma" w:cs="Tahoma"/>
                <w:sz w:val="20"/>
                <w:szCs w:val="20"/>
              </w:rPr>
              <w:t xml:space="preserve">and </w:t>
            </w:r>
            <w:r w:rsidR="006A504D">
              <w:rPr>
                <w:rFonts w:ascii="Tahoma" w:hAnsi="Tahoma" w:cs="Tahoma"/>
                <w:sz w:val="20"/>
                <w:szCs w:val="20"/>
              </w:rPr>
              <w:t>support links to private sector workstream</w:t>
            </w:r>
          </w:p>
          <w:p w14:paraId="01D36EAF" w14:textId="5D10A929" w:rsidR="006D0D9B" w:rsidRPr="006A504D" w:rsidRDefault="006D0D9B" w:rsidP="006D0D9B">
            <w:pPr>
              <w:pStyle w:val="af6"/>
              <w:numPr>
                <w:ilvl w:val="0"/>
                <w:numId w:val="21"/>
              </w:num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6A504D">
              <w:rPr>
                <w:rFonts w:ascii="Tahoma" w:hAnsi="Tahoma" w:cs="Tahoma"/>
                <w:i/>
                <w:iCs/>
                <w:sz w:val="20"/>
                <w:szCs w:val="20"/>
              </w:rPr>
              <w:t>M&amp;E and MRV</w:t>
            </w:r>
          </w:p>
          <w:p w14:paraId="633681A1" w14:textId="27C2A198" w:rsidR="00EF548B" w:rsidRDefault="00EF548B" w:rsidP="00EF548B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Contribute to preparing materials for workshops on M&amp;E and MRV</w:t>
            </w:r>
          </w:p>
          <w:p w14:paraId="70BE04BB" w14:textId="2FB02B79" w:rsidR="00EF548B" w:rsidRPr="006D0D9B" w:rsidRDefault="00EF548B" w:rsidP="00EF548B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Support the tracking of </w:t>
            </w:r>
            <w:r w:rsidR="00B47241">
              <w:rPr>
                <w:rFonts w:ascii="Tahoma" w:hAnsi="Tahoma" w:cs="Tahoma"/>
                <w:sz w:val="20"/>
                <w:szCs w:val="20"/>
              </w:rPr>
              <w:t xml:space="preserve">NDC </w:t>
            </w:r>
            <w:r w:rsidR="00F80500">
              <w:rPr>
                <w:rFonts w:ascii="Tahoma" w:hAnsi="Tahoma" w:cs="Tahoma"/>
                <w:sz w:val="20"/>
                <w:szCs w:val="20"/>
              </w:rPr>
              <w:t xml:space="preserve">implementation </w:t>
            </w:r>
            <w:r w:rsidR="00B47241">
              <w:rPr>
                <w:rFonts w:ascii="Tahoma" w:hAnsi="Tahoma" w:cs="Tahoma"/>
                <w:sz w:val="20"/>
                <w:szCs w:val="20"/>
              </w:rPr>
              <w:t xml:space="preserve">according to </w:t>
            </w:r>
            <w:r>
              <w:rPr>
                <w:rFonts w:ascii="Tahoma" w:hAnsi="Tahoma" w:cs="Tahoma"/>
                <w:sz w:val="20"/>
                <w:szCs w:val="20"/>
              </w:rPr>
              <w:t>the Enhanced Transparency Framework</w:t>
            </w:r>
          </w:p>
          <w:p w14:paraId="385D2B69" w14:textId="62AB1B89" w:rsidR="006D0D9B" w:rsidRPr="006A504D" w:rsidRDefault="006D0D9B" w:rsidP="006D0D9B">
            <w:pPr>
              <w:pStyle w:val="af6"/>
              <w:numPr>
                <w:ilvl w:val="0"/>
                <w:numId w:val="21"/>
              </w:num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6A504D">
              <w:rPr>
                <w:rFonts w:ascii="Tahoma" w:hAnsi="Tahoma" w:cs="Tahoma"/>
                <w:i/>
                <w:iCs/>
                <w:sz w:val="20"/>
                <w:szCs w:val="20"/>
              </w:rPr>
              <w:t>Private sector engagement</w:t>
            </w:r>
          </w:p>
          <w:p w14:paraId="594C46F0" w14:textId="008B1419" w:rsidR="00EF548B" w:rsidRDefault="00EF548B" w:rsidP="00EF548B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Contribute to the mapping of private sector actors and investment opportunities in countries</w:t>
            </w:r>
          </w:p>
          <w:p w14:paraId="728EA073" w14:textId="7C08F367" w:rsidR="00EF548B" w:rsidRPr="006D0D9B" w:rsidRDefault="00EF548B" w:rsidP="00EF548B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Participate in meetings with partners </w:t>
            </w:r>
            <w:r w:rsidR="00824D30">
              <w:rPr>
                <w:rFonts w:ascii="Tahoma" w:hAnsi="Tahoma" w:cs="Tahoma"/>
                <w:sz w:val="20"/>
                <w:szCs w:val="20"/>
              </w:rPr>
              <w:t>collaborating on</w:t>
            </w:r>
            <w:r>
              <w:rPr>
                <w:rFonts w:ascii="Tahoma" w:hAnsi="Tahoma" w:cs="Tahoma"/>
                <w:sz w:val="20"/>
                <w:szCs w:val="20"/>
              </w:rPr>
              <w:t xml:space="preserve"> SCALA private sector work, take notes, support in follow-up tasks</w:t>
            </w:r>
          </w:p>
          <w:p w14:paraId="2A309BF4" w14:textId="1140B8B0" w:rsidR="006D0D9B" w:rsidRPr="006A504D" w:rsidRDefault="006D0D9B" w:rsidP="006D0D9B">
            <w:pPr>
              <w:pStyle w:val="af6"/>
              <w:numPr>
                <w:ilvl w:val="0"/>
                <w:numId w:val="21"/>
              </w:num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6A504D">
              <w:rPr>
                <w:rFonts w:ascii="Tahoma" w:hAnsi="Tahoma" w:cs="Tahoma"/>
                <w:i/>
                <w:iCs/>
                <w:sz w:val="20"/>
                <w:szCs w:val="20"/>
              </w:rPr>
              <w:t>Country backstopping</w:t>
            </w:r>
          </w:p>
          <w:p w14:paraId="7AF9FD9E" w14:textId="1AA2F8B3" w:rsidR="005B3F52" w:rsidRDefault="005B3F52" w:rsidP="005B3F52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Participate in online meetings with country colleagues, take notes, support in follow</w:t>
            </w:r>
            <w:r w:rsidR="00EF548B">
              <w:rPr>
                <w:rFonts w:ascii="Tahoma" w:hAnsi="Tahoma" w:cs="Tahoma"/>
                <w:sz w:val="20"/>
                <w:szCs w:val="20"/>
              </w:rPr>
              <w:t>-</w:t>
            </w:r>
            <w:r>
              <w:rPr>
                <w:rFonts w:ascii="Tahoma" w:hAnsi="Tahoma" w:cs="Tahoma"/>
                <w:sz w:val="20"/>
                <w:szCs w:val="20"/>
              </w:rPr>
              <w:t>up tasks</w:t>
            </w:r>
          </w:p>
          <w:p w14:paraId="25DF4A46" w14:textId="731182D4" w:rsidR="005B3F52" w:rsidRDefault="00EF548B" w:rsidP="005B3F52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Carry out background research to help in delivering technical outputs in countries (e.g. reviewing national plans and ongoing projects)</w:t>
            </w:r>
          </w:p>
          <w:p w14:paraId="01D4F2A2" w14:textId="044B954B" w:rsidR="00EF548B" w:rsidRDefault="00EF548B" w:rsidP="005B3F52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Prepare summaries of country work for various audiences</w:t>
            </w:r>
          </w:p>
          <w:p w14:paraId="147A7587" w14:textId="07937F41" w:rsidR="00FC6B27" w:rsidRPr="006A504D" w:rsidRDefault="00FC6B27" w:rsidP="006D0D9B">
            <w:pPr>
              <w:pStyle w:val="af6"/>
              <w:numPr>
                <w:ilvl w:val="0"/>
                <w:numId w:val="21"/>
              </w:num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6A504D">
              <w:rPr>
                <w:rFonts w:ascii="Tahoma" w:hAnsi="Tahoma" w:cs="Tahoma"/>
                <w:i/>
                <w:iCs/>
                <w:sz w:val="20"/>
                <w:szCs w:val="20"/>
              </w:rPr>
              <w:t>Gender and Social Inclusion</w:t>
            </w:r>
          </w:p>
          <w:p w14:paraId="4085827B" w14:textId="0C9D9AFC" w:rsidR="005B3F52" w:rsidRDefault="005B3F52" w:rsidP="005B3F52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Contribute to the mapping of gender and social inclusion stakeholders and initiatives in SCALA countries</w:t>
            </w:r>
          </w:p>
          <w:p w14:paraId="154F76AA" w14:textId="283DF6F4" w:rsidR="005B3F52" w:rsidRDefault="006A504D" w:rsidP="005B3F52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Support the application of gender analysis through literature review and tracking of progress in various countries</w:t>
            </w:r>
          </w:p>
          <w:p w14:paraId="01F4772D" w14:textId="6302A4D4" w:rsidR="006D0D9B" w:rsidRPr="006A504D" w:rsidRDefault="006D0D9B" w:rsidP="006D0D9B">
            <w:pPr>
              <w:pStyle w:val="af6"/>
              <w:numPr>
                <w:ilvl w:val="0"/>
                <w:numId w:val="21"/>
              </w:num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6A504D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Communications </w:t>
            </w:r>
          </w:p>
          <w:p w14:paraId="762683FC" w14:textId="366B4192" w:rsidR="005B3F52" w:rsidRDefault="005B3F52" w:rsidP="00FC6B27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Contribute to web stories for publication on the SCALA website</w:t>
            </w:r>
          </w:p>
          <w:p w14:paraId="520A1828" w14:textId="4BBF52EF" w:rsidR="00FC6B27" w:rsidRDefault="00FC6B27" w:rsidP="00FC6B27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Draft speaking points and presentations for </w:t>
            </w:r>
            <w:r w:rsidR="005B3F52">
              <w:rPr>
                <w:rFonts w:ascii="Tahoma" w:hAnsi="Tahoma" w:cs="Tahoma"/>
                <w:sz w:val="20"/>
                <w:szCs w:val="20"/>
              </w:rPr>
              <w:t>webinars and meetings</w:t>
            </w:r>
          </w:p>
          <w:p w14:paraId="4F149382" w14:textId="2896BF41" w:rsidR="005B3F52" w:rsidRDefault="005B3F52" w:rsidP="005B3F52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Support the dissemination of SCALA materials through various channels and via FAO offices</w:t>
            </w:r>
          </w:p>
          <w:p w14:paraId="3A33FB0D" w14:textId="77EA3AB1" w:rsidR="00713B4A" w:rsidRPr="006D0D9B" w:rsidRDefault="00713B4A" w:rsidP="005B3F52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Depending on language skills, carry out short translations from English into French, Spanish or Arabic</w:t>
            </w:r>
          </w:p>
          <w:p w14:paraId="642A8A9D" w14:textId="39BCDB90" w:rsidR="005B3F52" w:rsidRPr="006A504D" w:rsidRDefault="005B3F52" w:rsidP="005B3F52">
            <w:pPr>
              <w:pStyle w:val="af6"/>
              <w:numPr>
                <w:ilvl w:val="0"/>
                <w:numId w:val="21"/>
              </w:numPr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6A504D">
              <w:rPr>
                <w:rFonts w:ascii="Tahoma" w:hAnsi="Tahoma" w:cs="Tahoma"/>
                <w:i/>
                <w:iCs/>
                <w:sz w:val="20"/>
                <w:szCs w:val="20"/>
              </w:rPr>
              <w:t>Knowledge Management</w:t>
            </w:r>
          </w:p>
          <w:p w14:paraId="05DD6CF3" w14:textId="1D3FE8D9" w:rsidR="005B3F52" w:rsidRDefault="005B3F52" w:rsidP="00FC6B27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Support the organization and running of online events</w:t>
            </w:r>
          </w:p>
          <w:p w14:paraId="37D495E3" w14:textId="381B84DA" w:rsidR="005B3F52" w:rsidRDefault="005B3F52" w:rsidP="00FC6B27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Contribute to editing of publications</w:t>
            </w:r>
          </w:p>
          <w:p w14:paraId="12C4730B" w14:textId="24880551" w:rsidR="005B3F52" w:rsidRDefault="005B3F52" w:rsidP="00FC6B27">
            <w:pPr>
              <w:pStyle w:val="af6"/>
              <w:numPr>
                <w:ilvl w:val="1"/>
                <w:numId w:val="2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Contribute writing to publications</w:t>
            </w:r>
          </w:p>
          <w:p w14:paraId="325E9E01" w14:textId="77777777" w:rsidR="00446166" w:rsidRPr="00446166" w:rsidRDefault="00446166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72E0648D" w14:textId="77777777" w:rsidR="00240BFB" w:rsidRPr="00446166" w:rsidRDefault="00240BFB" w:rsidP="00A26B2C">
            <w:pPr>
              <w:pStyle w:val="Text"/>
              <w:jc w:val="both"/>
              <w:rPr>
                <w:rFonts w:cs="Tahoma"/>
                <w:sz w:val="20"/>
                <w:szCs w:val="20"/>
              </w:rPr>
            </w:pPr>
          </w:p>
        </w:tc>
      </w:tr>
      <w:tr w:rsidR="00240BFB" w:rsidRPr="00446166" w14:paraId="48B4F628" w14:textId="77777777" w:rsidTr="00446166">
        <w:trPr>
          <w:trHeight w:val="301"/>
          <w:jc w:val="center"/>
        </w:trPr>
        <w:tc>
          <w:tcPr>
            <w:tcW w:w="1108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240BFB" w:rsidRPr="00446166" w:rsidRDefault="00240BFB">
            <w:pPr>
              <w:pStyle w:val="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lastRenderedPageBreak/>
              <w:t>key performance indicators</w:t>
            </w:r>
          </w:p>
        </w:tc>
      </w:tr>
      <w:tr w:rsidR="00240BFB" w:rsidRPr="00446166" w14:paraId="07225FD9" w14:textId="77777777" w:rsidTr="00446166">
        <w:trPr>
          <w:jc w:val="center"/>
        </w:trPr>
        <w:tc>
          <w:tcPr>
            <w:tcW w:w="893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74BCC2F1" w14:textId="77777777" w:rsidR="00661C9C" w:rsidRPr="00446166" w:rsidRDefault="00240BFB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F5141D">
              <w:rPr>
                <w:rFonts w:cs="Tahoma"/>
                <w:b/>
                <w:sz w:val="20"/>
                <w:szCs w:val="20"/>
                <w:u w:val="single"/>
              </w:rPr>
              <w:t>Expected Outputs</w:t>
            </w:r>
            <w:r w:rsidRPr="00F5141D">
              <w:rPr>
                <w:rFonts w:cs="Tahoma"/>
                <w:sz w:val="20"/>
                <w:szCs w:val="20"/>
                <w:u w:val="single"/>
              </w:rPr>
              <w:t>:</w:t>
            </w:r>
          </w:p>
        </w:tc>
        <w:tc>
          <w:tcPr>
            <w:tcW w:w="21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240BFB" w:rsidRPr="00446166" w:rsidRDefault="00240BFB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sz w:val="20"/>
                <w:szCs w:val="20"/>
              </w:rPr>
              <w:t>Required Completion Date:</w:t>
            </w:r>
          </w:p>
        </w:tc>
      </w:tr>
      <w:tr w:rsidR="00240BFB" w:rsidRPr="00446166" w14:paraId="227064BC" w14:textId="77777777" w:rsidTr="00446166">
        <w:trPr>
          <w:trHeight w:val="653"/>
          <w:jc w:val="center"/>
        </w:trPr>
        <w:tc>
          <w:tcPr>
            <w:tcW w:w="893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C3BA2F" w14:textId="26409928" w:rsidR="00983BE9" w:rsidRDefault="00EF548B" w:rsidP="00EF548B">
            <w:pPr>
              <w:pStyle w:val="Text"/>
              <w:numPr>
                <w:ilvl w:val="0"/>
                <w:numId w:val="23"/>
              </w:numPr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Support at least two online events/meetings</w:t>
            </w:r>
          </w:p>
          <w:p w14:paraId="013BAD9F" w14:textId="53B51A22" w:rsidR="006A504D" w:rsidRPr="006A504D" w:rsidRDefault="00713B4A" w:rsidP="006A504D">
            <w:pPr>
              <w:pStyle w:val="Text"/>
              <w:numPr>
                <w:ilvl w:val="0"/>
                <w:numId w:val="23"/>
              </w:numPr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Publish at least one web story</w:t>
            </w:r>
          </w:p>
          <w:p w14:paraId="1A71C53C" w14:textId="0F767CFC" w:rsidR="00713B4A" w:rsidRPr="00446166" w:rsidRDefault="006A504D" w:rsidP="00EF548B">
            <w:pPr>
              <w:pStyle w:val="Text"/>
              <w:numPr>
                <w:ilvl w:val="0"/>
                <w:numId w:val="23"/>
              </w:numPr>
              <w:contextualSpacing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One internal brief and presentation summarizing work performed during internship, including bibliography</w:t>
            </w:r>
          </w:p>
          <w:p w14:paraId="0BCA7951" w14:textId="77777777" w:rsidR="002724C9" w:rsidRDefault="002724C9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719CBC8A" w14:textId="77777777" w:rsidR="00446166" w:rsidRPr="00446166" w:rsidRDefault="00446166" w:rsidP="00983BE9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1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F9E91B" w14:textId="77777777" w:rsidR="00240BFB" w:rsidRPr="00454137" w:rsidRDefault="00240BFB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n-GB"/>
              </w:rPr>
            </w:pPr>
          </w:p>
        </w:tc>
      </w:tr>
      <w:tr w:rsidR="006555B3" w:rsidRPr="00446166" w14:paraId="2F3AAA89" w14:textId="77777777" w:rsidTr="00446166">
        <w:trPr>
          <w:trHeight w:val="301"/>
          <w:jc w:val="center"/>
        </w:trPr>
        <w:tc>
          <w:tcPr>
            <w:tcW w:w="1108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6555B3" w:rsidRPr="00446166" w:rsidRDefault="006555B3" w:rsidP="006555B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6555B3" w:rsidRPr="00446166" w14:paraId="35322154" w14:textId="77777777" w:rsidTr="00446166">
        <w:trPr>
          <w:trHeight w:val="301"/>
          <w:jc w:val="center"/>
        </w:trPr>
        <w:tc>
          <w:tcPr>
            <w:tcW w:w="1108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78AD1A3D" w14:textId="77777777" w:rsidR="0098339E" w:rsidRPr="00446166" w:rsidRDefault="0098339E" w:rsidP="00446166">
            <w:pPr>
              <w:spacing w:line="281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23D49983" w14:textId="77777777" w:rsidR="00DA5117" w:rsidRDefault="00B96C4C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</w:t>
            </w:r>
            <w:r w:rsidR="00DA5117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5A75E67E" w14:textId="7E6EA562" w:rsidR="00FC6B27" w:rsidRPr="00FC6B27" w:rsidRDefault="00FC6B27" w:rsidP="00FC6B27">
            <w:pPr>
              <w:spacing w:before="100" w:beforeAutospacing="1" w:after="105" w:line="255" w:lineRule="atLeast"/>
              <w:rPr>
                <w:rFonts w:ascii="Tahoma" w:hAnsi="Tahoma" w:cs="Tahoma"/>
                <w:i/>
                <w:iCs/>
                <w:color w:val="111111"/>
                <w:sz w:val="20"/>
                <w:szCs w:val="20"/>
              </w:rPr>
            </w:pPr>
            <w:r>
              <w:rPr>
                <w:rFonts w:ascii="Tahoma" w:hAnsi="Tahoma" w:cs="Tahoma"/>
                <w:i/>
                <w:iCs/>
                <w:color w:val="111111"/>
                <w:sz w:val="20"/>
                <w:szCs w:val="20"/>
              </w:rPr>
              <w:t>SCALA programme requirements:</w:t>
            </w:r>
          </w:p>
          <w:p w14:paraId="2856984F" w14:textId="7CE78F6B" w:rsidR="00962F9C" w:rsidRDefault="00962F9C" w:rsidP="004061A7">
            <w:pPr>
              <w:numPr>
                <w:ilvl w:val="0"/>
                <w:numId w:val="20"/>
              </w:numPr>
              <w:spacing w:before="100" w:beforeAutospacing="1" w:after="105" w:line="255" w:lineRule="atLeast"/>
              <w:rPr>
                <w:rFonts w:ascii="Tahoma" w:hAnsi="Tahoma" w:cs="Tahoma"/>
                <w:color w:val="111111"/>
                <w:sz w:val="20"/>
                <w:szCs w:val="20"/>
              </w:rPr>
            </w:pPr>
            <w:r>
              <w:rPr>
                <w:rFonts w:ascii="Tahoma" w:hAnsi="Tahoma" w:cs="Tahoma"/>
                <w:color w:val="111111"/>
                <w:sz w:val="20"/>
                <w:szCs w:val="20"/>
              </w:rPr>
              <w:t>Educational experience in the field of climate science, agriculture, development, economics, environmental studies, or a related field.</w:t>
            </w:r>
          </w:p>
          <w:p w14:paraId="4C306224" w14:textId="25984FCE" w:rsidR="00962F9C" w:rsidRDefault="00962F9C" w:rsidP="004061A7">
            <w:pPr>
              <w:numPr>
                <w:ilvl w:val="0"/>
                <w:numId w:val="20"/>
              </w:numPr>
              <w:spacing w:before="100" w:beforeAutospacing="1" w:after="105" w:line="255" w:lineRule="atLeast"/>
              <w:rPr>
                <w:rFonts w:ascii="Tahoma" w:hAnsi="Tahoma" w:cs="Tahoma"/>
                <w:color w:val="111111"/>
                <w:sz w:val="20"/>
                <w:szCs w:val="20"/>
              </w:rPr>
            </w:pPr>
            <w:r>
              <w:rPr>
                <w:rFonts w:ascii="Tahoma" w:hAnsi="Tahoma" w:cs="Tahoma"/>
                <w:color w:val="111111"/>
                <w:sz w:val="20"/>
                <w:szCs w:val="20"/>
              </w:rPr>
              <w:t xml:space="preserve">Demonstrated interest in the work of FAO </w:t>
            </w:r>
            <w:r w:rsidRPr="00962F9C">
              <w:rPr>
                <w:rFonts w:ascii="Tahoma" w:hAnsi="Tahoma" w:cs="Tahoma"/>
                <w:color w:val="111111"/>
                <w:sz w:val="20"/>
                <w:szCs w:val="20"/>
              </w:rPr>
              <w:t>to ensure sustainable agriculture and food systems, and a climate-resilient world, free from hunger and malnutrition, that conserves biodiversity and protects the environment</w:t>
            </w:r>
            <w:r>
              <w:rPr>
                <w:rFonts w:ascii="Tahoma" w:hAnsi="Tahoma" w:cs="Tahoma"/>
                <w:color w:val="111111"/>
                <w:sz w:val="20"/>
                <w:szCs w:val="20"/>
              </w:rPr>
              <w:t>.</w:t>
            </w:r>
          </w:p>
          <w:p w14:paraId="6F07B267" w14:textId="0C225ED3" w:rsidR="00962F9C" w:rsidRDefault="00962F9C" w:rsidP="004061A7">
            <w:pPr>
              <w:numPr>
                <w:ilvl w:val="0"/>
                <w:numId w:val="20"/>
              </w:numPr>
              <w:spacing w:before="100" w:beforeAutospacing="1" w:after="105" w:line="255" w:lineRule="atLeast"/>
              <w:rPr>
                <w:rFonts w:ascii="Tahoma" w:hAnsi="Tahoma" w:cs="Tahoma"/>
                <w:color w:val="111111"/>
                <w:sz w:val="20"/>
                <w:szCs w:val="20"/>
              </w:rPr>
            </w:pPr>
            <w:r>
              <w:rPr>
                <w:rFonts w:ascii="Tahoma" w:hAnsi="Tahoma" w:cs="Tahoma"/>
                <w:color w:val="111111"/>
                <w:sz w:val="20"/>
                <w:szCs w:val="20"/>
              </w:rPr>
              <w:t>Limited knowledge of international climate change policy</w:t>
            </w:r>
            <w:r w:rsidR="00FC6B27">
              <w:rPr>
                <w:rFonts w:ascii="Tahoma" w:hAnsi="Tahoma" w:cs="Tahoma"/>
                <w:color w:val="111111"/>
                <w:sz w:val="20"/>
                <w:szCs w:val="20"/>
              </w:rPr>
              <w:t>.</w:t>
            </w:r>
          </w:p>
          <w:p w14:paraId="14F9C823" w14:textId="1B9097C8" w:rsidR="00962F9C" w:rsidRPr="00962F9C" w:rsidRDefault="00962F9C" w:rsidP="00962F9C">
            <w:pPr>
              <w:spacing w:before="100" w:beforeAutospacing="1" w:after="105" w:line="255" w:lineRule="atLeast"/>
              <w:rPr>
                <w:rFonts w:ascii="Tahoma" w:hAnsi="Tahoma" w:cs="Tahoma"/>
                <w:i/>
                <w:iCs/>
                <w:color w:val="111111"/>
                <w:sz w:val="20"/>
                <w:szCs w:val="20"/>
              </w:rPr>
            </w:pPr>
            <w:r>
              <w:rPr>
                <w:rFonts w:ascii="Tahoma" w:hAnsi="Tahoma" w:cs="Tahoma"/>
                <w:i/>
                <w:iCs/>
                <w:color w:val="111111"/>
                <w:sz w:val="20"/>
                <w:szCs w:val="20"/>
              </w:rPr>
              <w:lastRenderedPageBreak/>
              <w:t>Internship programme requirements:</w:t>
            </w:r>
          </w:p>
          <w:p w14:paraId="062BBF56" w14:textId="63DF9F93" w:rsidR="004061A7" w:rsidRPr="004061A7" w:rsidRDefault="004061A7" w:rsidP="004061A7">
            <w:pPr>
              <w:numPr>
                <w:ilvl w:val="0"/>
                <w:numId w:val="20"/>
              </w:numPr>
              <w:spacing w:before="100" w:beforeAutospacing="1" w:after="105" w:line="255" w:lineRule="atLeast"/>
              <w:rPr>
                <w:rFonts w:ascii="Tahoma" w:hAnsi="Tahoma" w:cs="Tahoma"/>
                <w:color w:val="111111"/>
                <w:sz w:val="20"/>
                <w:szCs w:val="20"/>
              </w:rPr>
            </w:pPr>
            <w:r w:rsidRPr="004061A7">
              <w:rPr>
                <w:rFonts w:ascii="Tahoma" w:hAnsi="Tahoma" w:cs="Tahoma"/>
                <w:color w:val="111111"/>
                <w:sz w:val="20"/>
                <w:szCs w:val="20"/>
              </w:rPr>
              <w:t>Nationality: candidates must be nationals of </w:t>
            </w:r>
            <w:hyperlink r:id="rId11" w:tgtFrame="_blank" w:tooltip="Opens external link in new window" w:history="1">
              <w:r w:rsidRPr="004061A7">
                <w:rPr>
                  <w:rStyle w:val="a8"/>
                  <w:rFonts w:ascii="Tahoma" w:hAnsi="Tahoma" w:cs="Tahoma"/>
                  <w:color w:val="2A66AF"/>
                  <w:sz w:val="20"/>
                  <w:szCs w:val="20"/>
                </w:rPr>
                <w:t>FAO Members.</w:t>
              </w:r>
            </w:hyperlink>
          </w:p>
          <w:p w14:paraId="57580482" w14:textId="77777777" w:rsidR="004061A7" w:rsidRPr="004061A7" w:rsidRDefault="004061A7" w:rsidP="004061A7">
            <w:pPr>
              <w:numPr>
                <w:ilvl w:val="0"/>
                <w:numId w:val="20"/>
              </w:numPr>
              <w:spacing w:before="100" w:beforeAutospacing="1" w:after="105" w:line="255" w:lineRule="atLeast"/>
              <w:rPr>
                <w:rFonts w:ascii="Tahoma" w:hAnsi="Tahoma" w:cs="Tahoma"/>
                <w:color w:val="111111"/>
                <w:sz w:val="20"/>
                <w:szCs w:val="20"/>
              </w:rPr>
            </w:pPr>
            <w:r w:rsidRPr="004061A7">
              <w:rPr>
                <w:rFonts w:ascii="Tahoma" w:hAnsi="Tahoma" w:cs="Tahoma"/>
                <w:color w:val="111111"/>
                <w:sz w:val="20"/>
                <w:szCs w:val="20"/>
              </w:rPr>
              <w:t>Education: candidates must be students enrolled in an under-graduate or post-graduate degree programme in a bona fide educational institution at the time of application or recent graduates of such an institution.</w:t>
            </w:r>
          </w:p>
          <w:p w14:paraId="66B1C6E4" w14:textId="77777777" w:rsidR="004061A7" w:rsidRPr="004061A7" w:rsidRDefault="004061A7" w:rsidP="004061A7">
            <w:pPr>
              <w:numPr>
                <w:ilvl w:val="0"/>
                <w:numId w:val="20"/>
              </w:numPr>
              <w:spacing w:before="100" w:beforeAutospacing="1" w:after="105" w:line="255" w:lineRule="atLeast"/>
              <w:rPr>
                <w:rFonts w:ascii="Tahoma" w:hAnsi="Tahoma" w:cs="Tahoma"/>
                <w:color w:val="111111"/>
                <w:sz w:val="20"/>
                <w:szCs w:val="20"/>
              </w:rPr>
            </w:pPr>
            <w:r w:rsidRPr="004061A7">
              <w:rPr>
                <w:rFonts w:ascii="Tahoma" w:hAnsi="Tahoma" w:cs="Tahoma"/>
                <w:color w:val="111111"/>
                <w:sz w:val="20"/>
                <w:szCs w:val="20"/>
              </w:rPr>
              <w:t>Languages: candidates must have working knowledge of at least one FAO language (Arabic, Chinese, English, French, Russian or Spanish). Knowledge of a second FAO language will be considered an asset.</w:t>
            </w:r>
          </w:p>
          <w:p w14:paraId="4D280699" w14:textId="77777777" w:rsidR="004061A7" w:rsidRPr="004061A7" w:rsidRDefault="004061A7" w:rsidP="004061A7">
            <w:pPr>
              <w:numPr>
                <w:ilvl w:val="0"/>
                <w:numId w:val="20"/>
              </w:numPr>
              <w:spacing w:before="100" w:beforeAutospacing="1" w:after="105" w:line="255" w:lineRule="atLeast"/>
              <w:rPr>
                <w:rFonts w:ascii="Tahoma" w:hAnsi="Tahoma" w:cs="Tahoma"/>
                <w:color w:val="111111"/>
                <w:sz w:val="20"/>
                <w:szCs w:val="20"/>
              </w:rPr>
            </w:pPr>
            <w:r w:rsidRPr="004061A7">
              <w:rPr>
                <w:rFonts w:ascii="Tahoma" w:hAnsi="Tahoma" w:cs="Tahoma"/>
                <w:color w:val="111111"/>
                <w:sz w:val="20"/>
                <w:szCs w:val="20"/>
              </w:rPr>
              <w:t>Age: candidates should be aged between 21 and 30 at the start of their internship.</w:t>
            </w:r>
          </w:p>
          <w:p w14:paraId="1391F965" w14:textId="77777777" w:rsidR="004061A7" w:rsidRPr="004061A7" w:rsidRDefault="004061A7" w:rsidP="004061A7">
            <w:pPr>
              <w:numPr>
                <w:ilvl w:val="0"/>
                <w:numId w:val="20"/>
              </w:numPr>
              <w:spacing w:before="100" w:beforeAutospacing="1" w:after="105" w:line="255" w:lineRule="atLeast"/>
              <w:rPr>
                <w:rFonts w:ascii="Tahoma" w:hAnsi="Tahoma" w:cs="Tahoma"/>
                <w:color w:val="111111"/>
                <w:sz w:val="20"/>
                <w:szCs w:val="20"/>
              </w:rPr>
            </w:pPr>
            <w:r w:rsidRPr="004061A7">
              <w:rPr>
                <w:rFonts w:ascii="Tahoma" w:hAnsi="Tahoma" w:cs="Tahoma"/>
                <w:color w:val="111111"/>
                <w:sz w:val="20"/>
                <w:szCs w:val="20"/>
              </w:rPr>
              <w:t>Skills: candidates should be able to adapt to an international multicultural environment and have good communication skills.</w:t>
            </w:r>
          </w:p>
          <w:p w14:paraId="62195B0D" w14:textId="77777777" w:rsidR="004061A7" w:rsidRPr="004061A7" w:rsidRDefault="004061A7" w:rsidP="004061A7">
            <w:pPr>
              <w:numPr>
                <w:ilvl w:val="0"/>
                <w:numId w:val="20"/>
              </w:numPr>
              <w:spacing w:before="100" w:beforeAutospacing="1" w:after="105" w:line="255" w:lineRule="atLeast"/>
              <w:rPr>
                <w:rFonts w:ascii="Tahoma" w:hAnsi="Tahoma" w:cs="Tahoma"/>
                <w:color w:val="111111"/>
                <w:sz w:val="20"/>
                <w:szCs w:val="20"/>
              </w:rPr>
            </w:pPr>
            <w:r w:rsidRPr="004061A7">
              <w:rPr>
                <w:rFonts w:ascii="Tahoma" w:hAnsi="Tahoma" w:cs="Tahoma"/>
                <w:color w:val="111111"/>
                <w:sz w:val="20"/>
                <w:szCs w:val="20"/>
              </w:rPr>
              <w:t>Residence/Visa status: candidates should have appropriate residence or immigration status in the proposed duty station prior to the start of the internship assignment.</w:t>
            </w:r>
          </w:p>
          <w:p w14:paraId="01C6E6E1" w14:textId="77777777" w:rsidR="004061A7" w:rsidRPr="004061A7" w:rsidRDefault="004061A7" w:rsidP="004061A7">
            <w:pPr>
              <w:numPr>
                <w:ilvl w:val="0"/>
                <w:numId w:val="20"/>
              </w:numPr>
              <w:spacing w:before="100" w:beforeAutospacing="1" w:after="105" w:line="255" w:lineRule="atLeast"/>
              <w:rPr>
                <w:rFonts w:ascii="Tahoma" w:hAnsi="Tahoma" w:cs="Tahoma"/>
                <w:color w:val="111111"/>
                <w:sz w:val="20"/>
                <w:szCs w:val="20"/>
              </w:rPr>
            </w:pPr>
            <w:r w:rsidRPr="004061A7">
              <w:rPr>
                <w:rFonts w:ascii="Tahoma" w:hAnsi="Tahoma" w:cs="Tahoma"/>
                <w:color w:val="111111"/>
                <w:sz w:val="20"/>
                <w:szCs w:val="20"/>
              </w:rPr>
              <w:t>Family relation: candidates with family members (defined as brother, sister, mother, father) employed by FAO under any type of contract are not eligible for the Internship Programme.</w:t>
            </w:r>
          </w:p>
          <w:p w14:paraId="2E11FA1A" w14:textId="77777777" w:rsidR="00446166" w:rsidRPr="00446166" w:rsidRDefault="00446166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1"/>
              <w:gridCol w:w="8008"/>
            </w:tblGrid>
            <w:tr w:rsidR="00DB63FC" w14:paraId="15635359" w14:textId="77777777" w:rsidTr="004061A7">
              <w:trPr>
                <w:tblCellSpacing w:w="0" w:type="dxa"/>
              </w:trPr>
              <w:tc>
                <w:tcPr>
                  <w:tcW w:w="24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375" w:type="dxa"/>
                  </w:tcMar>
                </w:tcPr>
                <w:p w14:paraId="48EA6EFB" w14:textId="3708B66E" w:rsidR="00DB63FC" w:rsidRDefault="00DB63FC" w:rsidP="004061A7">
                  <w:pPr>
                    <w:spacing w:before="100" w:beforeAutospacing="1" w:line="255" w:lineRule="atLeast"/>
                    <w:ind w:left="720"/>
                    <w:rPr>
                      <w:rFonts w:ascii="Segoe UI" w:hAnsi="Segoe UI" w:cs="Segoe UI"/>
                      <w:color w:val="111111"/>
                      <w:sz w:val="20"/>
                      <w:szCs w:val="20"/>
                    </w:rPr>
                  </w:pPr>
                </w:p>
              </w:tc>
              <w:tc>
                <w:tcPr>
                  <w:tcW w:w="6626" w:type="dxa"/>
                </w:tcPr>
                <w:p w14:paraId="35804852" w14:textId="46940175" w:rsidR="00DB63FC" w:rsidRDefault="00DB63FC" w:rsidP="00DB63FC">
                  <w:pPr>
                    <w:pStyle w:val="bodytext"/>
                    <w:spacing w:line="270" w:lineRule="atLeast"/>
                    <w:rPr>
                      <w:rFonts w:ascii="Open Sans" w:hAnsi="Open Sans" w:cs="Open Sans"/>
                      <w:color w:val="111111"/>
                      <w:sz w:val="20"/>
                      <w:szCs w:val="20"/>
                    </w:rPr>
                  </w:pPr>
                </w:p>
              </w:tc>
            </w:tr>
            <w:tr w:rsidR="00DB63FC" w14:paraId="099AC2A2" w14:textId="77777777" w:rsidTr="00DB63FC">
              <w:trPr>
                <w:tblCellSpacing w:w="0" w:type="dxa"/>
              </w:trPr>
              <w:tc>
                <w:tcPr>
                  <w:tcW w:w="2400" w:type="dxa"/>
                  <w:vMerge/>
                  <w:vAlign w:val="center"/>
                  <w:hideMark/>
                </w:tcPr>
                <w:p w14:paraId="1E8143D8" w14:textId="77777777" w:rsidR="00DB63FC" w:rsidRDefault="00DB63FC" w:rsidP="00DB63FC">
                  <w:pPr>
                    <w:rPr>
                      <w:rFonts w:ascii="Segoe UI" w:hAnsi="Segoe UI" w:cs="Segoe UI"/>
                      <w:color w:val="111111"/>
                      <w:sz w:val="20"/>
                      <w:szCs w:val="20"/>
                    </w:rPr>
                  </w:pPr>
                </w:p>
              </w:tc>
              <w:tc>
                <w:tcPr>
                  <w:tcW w:w="6626" w:type="dxa"/>
                  <w:vAlign w:val="center"/>
                  <w:hideMark/>
                </w:tcPr>
                <w:p w14:paraId="60146605" w14:textId="77777777" w:rsidR="00DB63FC" w:rsidRDefault="00DB63FC" w:rsidP="00DB63FC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2B4842D" w14:textId="77777777" w:rsidR="00DC016C" w:rsidRPr="00446166" w:rsidRDefault="00DC016C" w:rsidP="00446166">
            <w:pPr>
              <w:pStyle w:val="a5"/>
              <w:spacing w:line="281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623F65D2" w14:textId="77777777" w:rsidR="006555B3" w:rsidRPr="00446166" w:rsidRDefault="006555B3" w:rsidP="00374993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C156E" w:rsidRPr="00446166" w14:paraId="1D528905" w14:textId="77777777" w:rsidTr="00446166">
        <w:trPr>
          <w:trHeight w:val="301"/>
          <w:jc w:val="center"/>
        </w:trPr>
        <w:tc>
          <w:tcPr>
            <w:tcW w:w="1108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0C156E" w:rsidRPr="00446166" w:rsidRDefault="000C156E" w:rsidP="0053361C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446166" w:rsidSect="00A001C0">
      <w:footerReference w:type="default" r:id="rId12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B1177" w14:textId="77777777" w:rsidR="00204469" w:rsidRDefault="00204469" w:rsidP="00446166">
      <w:r>
        <w:separator/>
      </w:r>
    </w:p>
  </w:endnote>
  <w:endnote w:type="continuationSeparator" w:id="0">
    <w:p w14:paraId="4DB79ED3" w14:textId="77777777" w:rsidR="00204469" w:rsidRDefault="00204469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0872A" w14:textId="77777777" w:rsidR="002476FC" w:rsidRPr="00A001C0" w:rsidRDefault="00A001C0">
    <w:pPr>
      <w:pStyle w:val="af4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BC2EF" w14:textId="77777777" w:rsidR="00204469" w:rsidRDefault="00204469" w:rsidP="00446166">
      <w:r>
        <w:separator/>
      </w:r>
    </w:p>
  </w:footnote>
  <w:footnote w:type="continuationSeparator" w:id="0">
    <w:p w14:paraId="223B14C5" w14:textId="77777777" w:rsidR="00204469" w:rsidRDefault="00204469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81CA1"/>
    <w:multiLevelType w:val="multilevel"/>
    <w:tmpl w:val="21226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C96BB0"/>
    <w:multiLevelType w:val="hybridMultilevel"/>
    <w:tmpl w:val="11704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93677"/>
    <w:multiLevelType w:val="hybridMultilevel"/>
    <w:tmpl w:val="495A95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F04C20"/>
    <w:multiLevelType w:val="multilevel"/>
    <w:tmpl w:val="596AA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DE0059"/>
    <w:multiLevelType w:val="multilevel"/>
    <w:tmpl w:val="E49A6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20"/>
  </w:num>
  <w:num w:numId="5">
    <w:abstractNumId w:val="0"/>
  </w:num>
  <w:num w:numId="6">
    <w:abstractNumId w:val="14"/>
  </w:num>
  <w:num w:numId="7">
    <w:abstractNumId w:val="7"/>
  </w:num>
  <w:num w:numId="8">
    <w:abstractNumId w:val="13"/>
  </w:num>
  <w:num w:numId="9">
    <w:abstractNumId w:val="19"/>
  </w:num>
  <w:num w:numId="10">
    <w:abstractNumId w:val="11"/>
  </w:num>
  <w:num w:numId="11">
    <w:abstractNumId w:val="9"/>
  </w:num>
  <w:num w:numId="12">
    <w:abstractNumId w:val="16"/>
  </w:num>
  <w:num w:numId="13">
    <w:abstractNumId w:val="18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7"/>
  </w:num>
  <w:num w:numId="18">
    <w:abstractNumId w:val="8"/>
  </w:num>
  <w:num w:numId="19">
    <w:abstractNumId w:val="22"/>
  </w:num>
  <w:num w:numId="20">
    <w:abstractNumId w:val="1"/>
  </w:num>
  <w:num w:numId="21">
    <w:abstractNumId w:val="2"/>
  </w:num>
  <w:num w:numId="22">
    <w:abstractNumId w:val="2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BFB"/>
    <w:rsid w:val="00040A49"/>
    <w:rsid w:val="00062463"/>
    <w:rsid w:val="0006621A"/>
    <w:rsid w:val="00076769"/>
    <w:rsid w:val="000C01EB"/>
    <w:rsid w:val="000C156E"/>
    <w:rsid w:val="000D71BD"/>
    <w:rsid w:val="000E1684"/>
    <w:rsid w:val="001018E5"/>
    <w:rsid w:val="0010426E"/>
    <w:rsid w:val="00140449"/>
    <w:rsid w:val="001404A6"/>
    <w:rsid w:val="001554B5"/>
    <w:rsid w:val="001803AF"/>
    <w:rsid w:val="001B58F5"/>
    <w:rsid w:val="001F23DB"/>
    <w:rsid w:val="00204469"/>
    <w:rsid w:val="0021191E"/>
    <w:rsid w:val="00213183"/>
    <w:rsid w:val="00240BFB"/>
    <w:rsid w:val="002476FC"/>
    <w:rsid w:val="002724C9"/>
    <w:rsid w:val="00283DC3"/>
    <w:rsid w:val="00310E09"/>
    <w:rsid w:val="00343E96"/>
    <w:rsid w:val="00360498"/>
    <w:rsid w:val="00374993"/>
    <w:rsid w:val="003854B7"/>
    <w:rsid w:val="00385E48"/>
    <w:rsid w:val="003A13AB"/>
    <w:rsid w:val="003D19F5"/>
    <w:rsid w:val="004061A7"/>
    <w:rsid w:val="00430F2D"/>
    <w:rsid w:val="004323A0"/>
    <w:rsid w:val="00444C1C"/>
    <w:rsid w:val="00446166"/>
    <w:rsid w:val="00454137"/>
    <w:rsid w:val="00472D6C"/>
    <w:rsid w:val="004D2413"/>
    <w:rsid w:val="0051710F"/>
    <w:rsid w:val="0053361C"/>
    <w:rsid w:val="0054532E"/>
    <w:rsid w:val="00560C25"/>
    <w:rsid w:val="00563EE4"/>
    <w:rsid w:val="00567BE0"/>
    <w:rsid w:val="00573C5F"/>
    <w:rsid w:val="005771A4"/>
    <w:rsid w:val="00582287"/>
    <w:rsid w:val="005918B2"/>
    <w:rsid w:val="005A21C6"/>
    <w:rsid w:val="005B18E8"/>
    <w:rsid w:val="005B3F52"/>
    <w:rsid w:val="005C4B4D"/>
    <w:rsid w:val="005D360D"/>
    <w:rsid w:val="006457DA"/>
    <w:rsid w:val="006555B3"/>
    <w:rsid w:val="00661C9C"/>
    <w:rsid w:val="006820C4"/>
    <w:rsid w:val="006A504D"/>
    <w:rsid w:val="006B456E"/>
    <w:rsid w:val="006C0665"/>
    <w:rsid w:val="006D0D9B"/>
    <w:rsid w:val="006D75CC"/>
    <w:rsid w:val="006F6CE6"/>
    <w:rsid w:val="0070631A"/>
    <w:rsid w:val="00713B4A"/>
    <w:rsid w:val="0071495D"/>
    <w:rsid w:val="0079592D"/>
    <w:rsid w:val="007B04C2"/>
    <w:rsid w:val="007D1B46"/>
    <w:rsid w:val="00824D30"/>
    <w:rsid w:val="00826821"/>
    <w:rsid w:val="008612DF"/>
    <w:rsid w:val="0088556A"/>
    <w:rsid w:val="008A3003"/>
    <w:rsid w:val="00962EB6"/>
    <w:rsid w:val="00962F9C"/>
    <w:rsid w:val="009719CC"/>
    <w:rsid w:val="0098339E"/>
    <w:rsid w:val="00983BE9"/>
    <w:rsid w:val="00985F25"/>
    <w:rsid w:val="00997243"/>
    <w:rsid w:val="009A1E7D"/>
    <w:rsid w:val="009B124E"/>
    <w:rsid w:val="009B5A97"/>
    <w:rsid w:val="009D3F12"/>
    <w:rsid w:val="00A001C0"/>
    <w:rsid w:val="00A071ED"/>
    <w:rsid w:val="00A07555"/>
    <w:rsid w:val="00A26B2C"/>
    <w:rsid w:val="00AC52BA"/>
    <w:rsid w:val="00AE69C5"/>
    <w:rsid w:val="00AF20B0"/>
    <w:rsid w:val="00AF713A"/>
    <w:rsid w:val="00B0757F"/>
    <w:rsid w:val="00B2082E"/>
    <w:rsid w:val="00B43322"/>
    <w:rsid w:val="00B47241"/>
    <w:rsid w:val="00B66EDA"/>
    <w:rsid w:val="00B96C4C"/>
    <w:rsid w:val="00BA3BB9"/>
    <w:rsid w:val="00BD1FDB"/>
    <w:rsid w:val="00C1320C"/>
    <w:rsid w:val="00C20CBA"/>
    <w:rsid w:val="00C31D6B"/>
    <w:rsid w:val="00CC5045"/>
    <w:rsid w:val="00D16712"/>
    <w:rsid w:val="00D408F3"/>
    <w:rsid w:val="00D53449"/>
    <w:rsid w:val="00D61E16"/>
    <w:rsid w:val="00D71408"/>
    <w:rsid w:val="00D813B4"/>
    <w:rsid w:val="00D91E0B"/>
    <w:rsid w:val="00DA5117"/>
    <w:rsid w:val="00DB63FC"/>
    <w:rsid w:val="00DC016C"/>
    <w:rsid w:val="00DC4CA4"/>
    <w:rsid w:val="00DD290B"/>
    <w:rsid w:val="00DE7200"/>
    <w:rsid w:val="00DE7847"/>
    <w:rsid w:val="00E119E7"/>
    <w:rsid w:val="00E667B7"/>
    <w:rsid w:val="00EE418D"/>
    <w:rsid w:val="00EF421F"/>
    <w:rsid w:val="00EF548B"/>
    <w:rsid w:val="00F22F85"/>
    <w:rsid w:val="00F50F1A"/>
    <w:rsid w:val="00F5141D"/>
    <w:rsid w:val="00F6076C"/>
    <w:rsid w:val="00F645A5"/>
    <w:rsid w:val="00F80500"/>
    <w:rsid w:val="00F86CD6"/>
    <w:rsid w:val="00F91B48"/>
    <w:rsid w:val="00FC1CB3"/>
    <w:rsid w:val="00FC6B27"/>
    <w:rsid w:val="00FD3580"/>
    <w:rsid w:val="00FE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2">
    <w:name w:val="heading 2"/>
    <w:basedOn w:val="a"/>
    <w:next w:val="a"/>
    <w:link w:val="20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20">
    <w:name w:val="标题 2 字符"/>
    <w:basedOn w:val="a0"/>
    <w:link w:val="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30">
    <w:name w:val="标题 3 字符"/>
    <w:basedOn w:val="a0"/>
    <w:link w:val="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a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a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a4">
    <w:name w:val="批注框文本 字符"/>
    <w:basedOn w:val="a0"/>
    <w:link w:val="a3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aliases w:val="List Paragraph (numbered (a)),Paragraphe de liste1,Numbered paragraph,List Paragraph1,Paragraphe de liste,List Paragraph2,Medium Grid 1 - Accent 21"/>
    <w:basedOn w:val="a"/>
    <w:link w:val="a6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a0"/>
    <w:rsid w:val="00DA5117"/>
  </w:style>
  <w:style w:type="paragraph" w:styleId="a9">
    <w:name w:val="Plain Text"/>
    <w:basedOn w:val="a"/>
    <w:link w:val="aa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aa">
    <w:name w:val="纯文本 字符"/>
    <w:basedOn w:val="a0"/>
    <w:link w:val="a9"/>
    <w:uiPriority w:val="99"/>
    <w:rsid w:val="00DA5117"/>
    <w:rPr>
      <w:rFonts w:ascii="Consolas" w:hAnsi="Consolas"/>
      <w:sz w:val="21"/>
      <w:szCs w:val="21"/>
    </w:rPr>
  </w:style>
  <w:style w:type="character" w:customStyle="1" w:styleId="a6">
    <w:name w:val="列出段落 字符"/>
    <w:aliases w:val="List Paragraph (numbered (a)) 字符,Paragraphe de liste1 字符,Numbered paragraph 字符,List Paragraph1 字符,Paragraphe de liste 字符,List Paragraph2 字符,Medium Grid 1 - Accent 21 字符"/>
    <w:link w:val="a5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ab">
    <w:name w:val="annotation reference"/>
    <w:basedOn w:val="a0"/>
    <w:uiPriority w:val="99"/>
    <w:semiHidden/>
    <w:unhideWhenUsed/>
    <w:rsid w:val="009B5A9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B5A97"/>
    <w:rPr>
      <w:sz w:val="20"/>
      <w:szCs w:val="20"/>
    </w:rPr>
  </w:style>
  <w:style w:type="character" w:customStyle="1" w:styleId="ad">
    <w:name w:val="批注文字 字符"/>
    <w:basedOn w:val="a0"/>
    <w:link w:val="ac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5A97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f0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1">
    <w:name w:val="Placeholder Text"/>
    <w:basedOn w:val="a0"/>
    <w:uiPriority w:val="99"/>
    <w:semiHidden/>
    <w:rsid w:val="000D71BD"/>
    <w:rPr>
      <w:color w:val="808080"/>
    </w:rPr>
  </w:style>
  <w:style w:type="paragraph" w:styleId="af2">
    <w:name w:val="header"/>
    <w:basedOn w:val="a"/>
    <w:link w:val="af3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af3">
    <w:name w:val="页眉 字符"/>
    <w:basedOn w:val="a0"/>
    <w:link w:val="af2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f4">
    <w:name w:val="footer"/>
    <w:basedOn w:val="a"/>
    <w:link w:val="af5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af5">
    <w:name w:val="页脚 字符"/>
    <w:basedOn w:val="a0"/>
    <w:link w:val="af4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DB63FC"/>
    <w:rPr>
      <w:color w:val="605E5C"/>
      <w:shd w:val="clear" w:color="auto" w:fill="E1DFDD"/>
    </w:rPr>
  </w:style>
  <w:style w:type="paragraph" w:customStyle="1" w:styleId="bodytext">
    <w:name w:val="bodytext"/>
    <w:basedOn w:val="a"/>
    <w:rsid w:val="00DB63FC"/>
    <w:pPr>
      <w:spacing w:before="100" w:beforeAutospacing="1" w:after="100" w:afterAutospacing="1"/>
    </w:pPr>
    <w:rPr>
      <w:lang w:eastAsia="en-GB"/>
    </w:rPr>
  </w:style>
  <w:style w:type="paragraph" w:customStyle="1" w:styleId="align-justify">
    <w:name w:val="align-justify"/>
    <w:basedOn w:val="a"/>
    <w:rsid w:val="00DB63FC"/>
    <w:pPr>
      <w:spacing w:before="100" w:beforeAutospacing="1" w:after="100" w:afterAutospacing="1"/>
    </w:pPr>
    <w:rPr>
      <w:lang w:eastAsia="en-GB"/>
    </w:rPr>
  </w:style>
  <w:style w:type="paragraph" w:styleId="af6">
    <w:name w:val="No Spacing"/>
    <w:uiPriority w:val="1"/>
    <w:qFormat/>
    <w:rsid w:val="00406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26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ao.org/legal/home/fao-members/en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a3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86F"/>
    <w:rsid w:val="00087B2F"/>
    <w:rsid w:val="000C1389"/>
    <w:rsid w:val="000D13D0"/>
    <w:rsid w:val="001046B2"/>
    <w:rsid w:val="0029586F"/>
    <w:rsid w:val="0037766D"/>
    <w:rsid w:val="00540BA3"/>
    <w:rsid w:val="00675A06"/>
    <w:rsid w:val="00685E40"/>
    <w:rsid w:val="00787046"/>
    <w:rsid w:val="00895E64"/>
    <w:rsid w:val="008C746E"/>
    <w:rsid w:val="00B35307"/>
    <w:rsid w:val="00DE02B0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680b1-8717-4e17-af8a-c3c5948a3503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574DCA5E8CEA4E912B7198CE871E35" ma:contentTypeVersion="14" ma:contentTypeDescription="Creare un nuovo documento." ma:contentTypeScope="" ma:versionID="92656c72dc72f7834844e6b5d5988f74">
  <xsd:schema xmlns:xsd="http://www.w3.org/2001/XMLSchema" xmlns:xs="http://www.w3.org/2001/XMLSchema" xmlns:p="http://schemas.microsoft.com/office/2006/metadata/properties" xmlns:ns3="3c9ac98d-36e3-464e-9a3d-571690e2b8cf" xmlns:ns4="8c2680b1-8717-4e17-af8a-c3c5948a3503" targetNamespace="http://schemas.microsoft.com/office/2006/metadata/properties" ma:root="true" ma:fieldsID="f181d90cb9625ad7201b4557069ae049" ns3:_="" ns4:_="">
    <xsd:import namespace="3c9ac98d-36e3-464e-9a3d-571690e2b8cf"/>
    <xsd:import namespace="8c2680b1-8717-4e17-af8a-c3c5948a35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ac98d-36e3-464e-9a3d-571690e2b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680b1-8717-4e17-af8a-c3c5948a350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8c2680b1-8717-4e17-af8a-c3c5948a3503"/>
  </ds:schemaRefs>
</ds:datastoreItem>
</file>

<file path=customXml/itemProps3.xml><?xml version="1.0" encoding="utf-8"?>
<ds:datastoreItem xmlns:ds="http://schemas.openxmlformats.org/officeDocument/2006/customXml" ds:itemID="{F78BAE2E-80AB-4220-8D30-1182A0E04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ac98d-36e3-464e-9a3d-571690e2b8cf"/>
    <ds:schemaRef ds:uri="8c2680b1-8717-4e17-af8a-c3c5948a35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ADM1702e_TOR for Interns, Fellows, Volunteers</vt:lpstr>
    </vt:vector>
  </TitlesOfParts>
  <Company>FAO of the UN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smd-csc</cp:lastModifiedBy>
  <cp:revision>3</cp:revision>
  <cp:lastPrinted>2016-03-01T13:06:00Z</cp:lastPrinted>
  <dcterms:created xsi:type="dcterms:W3CDTF">2022-03-17T15:06:00Z</dcterms:created>
  <dcterms:modified xsi:type="dcterms:W3CDTF">2022-04-12T14:20:00Z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0x01010069574DCA5E8CEA4E912B7198CE871E35</vt:lpwstr>
  </property>
</Properties>
</file>